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5F" w:rsidRDefault="00CE2F5F" w:rsidP="00E93DD0">
      <w:pPr>
        <w:pStyle w:val="NoSpacin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65pt">
            <v:imagedata r:id="rId4" o:title=""/>
          </v:shape>
        </w:pict>
      </w:r>
    </w:p>
    <w:p w:rsidR="00CE2F5F" w:rsidRDefault="00CE2F5F" w:rsidP="00E93DD0">
      <w:pPr>
        <w:pStyle w:val="NoSpacing"/>
      </w:pPr>
    </w:p>
    <w:p w:rsidR="00CE2F5F" w:rsidRDefault="00CE2F5F" w:rsidP="00E93DD0">
      <w:pPr>
        <w:pStyle w:val="NoSpacing"/>
      </w:pPr>
      <w:r>
        <w:t>volume twelve . number two .  autumn 2013</w:t>
      </w:r>
    </w:p>
    <w:p w:rsidR="00CE2F5F" w:rsidRDefault="00CE2F5F" w:rsidP="003F616A">
      <w:pPr>
        <w:pStyle w:val="Normaa2"/>
        <w:jc w:val="both"/>
      </w:pPr>
      <w:r>
        <w:t>Abstracts translated from the English by: Pesops</w:t>
      </w:r>
    </w:p>
    <w:p w:rsidR="00CE2F5F" w:rsidRDefault="00CE2F5F" w:rsidP="003F616A">
      <w:pPr>
        <w:pStyle w:val="1"/>
        <w:tabs>
          <w:tab w:val="left" w:pos="284"/>
        </w:tabs>
        <w:spacing w:after="0" w:line="240" w:lineRule="auto"/>
        <w:ind w:left="0"/>
        <w:jc w:val="both"/>
        <w:rPr>
          <w:rFonts w:ascii="Times New Roman" w:hAnsi="Times New Roman"/>
          <w:sz w:val="20"/>
          <w:lang w:val="en-GB"/>
        </w:rPr>
      </w:pPr>
    </w:p>
    <w:p w:rsidR="00CE2F5F" w:rsidRDefault="00CE2F5F" w:rsidP="003F616A">
      <w:pPr>
        <w:pStyle w:val="1"/>
        <w:tabs>
          <w:tab w:val="left" w:pos="284"/>
        </w:tabs>
        <w:spacing w:after="0" w:line="240" w:lineRule="auto"/>
        <w:ind w:left="0"/>
        <w:jc w:val="both"/>
        <w:rPr>
          <w:rFonts w:ascii="Times New Roman" w:hAnsi="Times New Roman"/>
          <w:sz w:val="20"/>
          <w:lang w:val="en-GB"/>
        </w:rPr>
      </w:pPr>
      <w:r>
        <w:rPr>
          <w:rFonts w:ascii="Times New Roman" w:hAnsi="Times New Roman"/>
          <w:sz w:val="20"/>
          <w:lang w:val="en-GB"/>
        </w:rPr>
        <w:t xml:space="preserve">International Body Psychotherapy Journal </w:t>
      </w:r>
      <w:r>
        <w:rPr>
          <w:rFonts w:ascii="Times New Roman" w:hAnsi="Times New Roman"/>
          <w:i/>
          <w:sz w:val="20"/>
          <w:lang w:val="en-GB"/>
        </w:rPr>
        <w:t>The Art and Science of Somatic Praxis</w:t>
      </w:r>
    </w:p>
    <w:p w:rsidR="00CE2F5F" w:rsidRDefault="00CE2F5F" w:rsidP="003F616A">
      <w:pPr>
        <w:pStyle w:val="1"/>
        <w:tabs>
          <w:tab w:val="left" w:pos="284"/>
        </w:tabs>
        <w:spacing w:after="0" w:line="240" w:lineRule="auto"/>
        <w:ind w:left="0"/>
        <w:jc w:val="both"/>
        <w:rPr>
          <w:rFonts w:ascii="Times New Roman" w:hAnsi="Times New Roman"/>
          <w:i/>
          <w:iCs/>
          <w:sz w:val="20"/>
          <w:lang w:val="en-GB"/>
        </w:rPr>
      </w:pPr>
      <w:r>
        <w:rPr>
          <w:rFonts w:ascii="Times New Roman" w:hAnsi="Times New Roman"/>
          <w:sz w:val="20"/>
          <w:lang w:val="en-GB"/>
        </w:rPr>
        <w:t xml:space="preserve">Volume 12, Number 2, </w:t>
      </w:r>
      <w:r w:rsidRPr="00931C04">
        <w:rPr>
          <w:rFonts w:ascii="Times New Roman" w:hAnsi="Times New Roman"/>
          <w:sz w:val="20"/>
          <w:lang w:val="nl-NL"/>
        </w:rPr>
        <w:t>autumn</w:t>
      </w:r>
      <w:r>
        <w:rPr>
          <w:rFonts w:ascii="Times New Roman" w:hAnsi="Times New Roman"/>
          <w:sz w:val="20"/>
          <w:lang w:val="en-GB"/>
        </w:rPr>
        <w:t xml:space="preserve"> 2013</w:t>
      </w:r>
      <w:r>
        <w:rPr>
          <w:rFonts w:ascii="Times New Roman" w:hAnsi="Times New Roman"/>
          <w:i/>
          <w:iCs/>
          <w:sz w:val="20"/>
          <w:lang w:val="en-GB"/>
        </w:rPr>
        <w:t xml:space="preserve"> ISSN 2169-4745 Printing, ISSN 2168-1279</w:t>
      </w:r>
      <w:r w:rsidRPr="00024878">
        <w:rPr>
          <w:rFonts w:ascii="Times New Roman" w:hAnsi="Times New Roman"/>
          <w:i/>
          <w:iCs/>
          <w:sz w:val="20"/>
          <w:lang w:val="en-GB"/>
        </w:rPr>
        <w:t xml:space="preserve"> </w:t>
      </w:r>
      <w:r>
        <w:rPr>
          <w:rFonts w:ascii="Times New Roman" w:hAnsi="Times New Roman"/>
          <w:i/>
          <w:iCs/>
          <w:sz w:val="20"/>
          <w:lang w:val="en-GB"/>
        </w:rPr>
        <w:t>Online</w:t>
      </w:r>
    </w:p>
    <w:p w:rsidR="00CE2F5F" w:rsidRDefault="00CE2F5F" w:rsidP="003F616A">
      <w:pPr>
        <w:pStyle w:val="0TextGB"/>
        <w:spacing w:line="240" w:lineRule="auto"/>
        <w:ind w:firstLine="0"/>
        <w:rPr>
          <w:sz w:val="20"/>
          <w:lang w:eastAsia="fr-CH"/>
        </w:rPr>
      </w:pPr>
      <w:r>
        <w:rPr>
          <w:iCs/>
          <w:sz w:val="20"/>
          <w:lang w:val="en-GB"/>
        </w:rPr>
        <w:t>© Author and USABP/EABP. Reprints and permissions</w:t>
      </w:r>
      <w:r>
        <w:rPr>
          <w:sz w:val="20"/>
          <w:lang w:val="en-GB"/>
        </w:rPr>
        <w:t xml:space="preserve"> </w:t>
      </w:r>
      <w:hyperlink r:id="rId5" w:history="1">
        <w:r>
          <w:rPr>
            <w:rStyle w:val="Hyperlink"/>
            <w:sz w:val="20"/>
            <w:lang w:val="en-GB"/>
          </w:rPr>
          <w:t>secretariat@eabp.org</w:t>
        </w:r>
      </w:hyperlink>
    </w:p>
    <w:p w:rsidR="00CE2F5F" w:rsidRDefault="00CE2F5F" w:rsidP="00024878">
      <w:pPr>
        <w:pStyle w:val="Normaa3"/>
        <w:rPr>
          <w:lang w:eastAsia="fr-CH"/>
        </w:rPr>
      </w:pPr>
    </w:p>
    <w:p w:rsidR="00CE2F5F" w:rsidRPr="00853C81" w:rsidRDefault="00CE2F5F" w:rsidP="001A0F20">
      <w:pPr>
        <w:pStyle w:val="Normaa3"/>
        <w:jc w:val="center"/>
        <w:rPr>
          <w:lang w:val="el-GR" w:eastAsia="fr-CH"/>
        </w:rPr>
      </w:pPr>
      <w:r w:rsidRPr="00853C81">
        <w:rPr>
          <w:lang w:val="el-GR" w:eastAsia="fr-CH"/>
        </w:rPr>
        <w:t>Ο Ιδεαλισμός και οι Στόχοι της Ψυχοθεραπευτικής Διαδικασίας</w:t>
      </w:r>
    </w:p>
    <w:p w:rsidR="00CE2F5F" w:rsidRPr="00853C81" w:rsidRDefault="00CE2F5F" w:rsidP="001A0F20">
      <w:pPr>
        <w:pStyle w:val="Normaa3"/>
        <w:jc w:val="center"/>
        <w:rPr>
          <w:lang w:val="el-GR" w:eastAsia="fr-CH"/>
        </w:rPr>
      </w:pPr>
      <w:r w:rsidRPr="00853C81">
        <w:rPr>
          <w:lang w:eastAsia="fr-CH"/>
        </w:rPr>
        <w:t>Michael</w:t>
      </w:r>
      <w:r w:rsidRPr="00853C81">
        <w:rPr>
          <w:lang w:val="el-GR" w:eastAsia="fr-CH"/>
        </w:rPr>
        <w:t xml:space="preserve"> </w:t>
      </w:r>
      <w:r w:rsidRPr="00853C81">
        <w:rPr>
          <w:lang w:eastAsia="fr-CH"/>
        </w:rPr>
        <w:t>C</w:t>
      </w:r>
      <w:r w:rsidRPr="00853C81">
        <w:rPr>
          <w:lang w:val="el-GR" w:eastAsia="fr-CH"/>
        </w:rPr>
        <w:t xml:space="preserve">. </w:t>
      </w:r>
      <w:r w:rsidRPr="00853C81">
        <w:rPr>
          <w:lang w:eastAsia="fr-CH"/>
        </w:rPr>
        <w:t>Heller</w:t>
      </w:r>
    </w:p>
    <w:p w:rsidR="00CE2F5F" w:rsidRPr="00853C81" w:rsidRDefault="00CE2F5F" w:rsidP="00024878">
      <w:pPr>
        <w:pStyle w:val="Normaa3"/>
        <w:rPr>
          <w:lang w:val="el-GR" w:eastAsia="fr-CH"/>
        </w:rPr>
      </w:pPr>
    </w:p>
    <w:p w:rsidR="00CE2F5F" w:rsidRPr="00853C81" w:rsidRDefault="00CE2F5F" w:rsidP="00024878">
      <w:pPr>
        <w:pStyle w:val="Normaa3"/>
        <w:rPr>
          <w:lang w:val="el-GR" w:eastAsia="fr-CH"/>
        </w:rPr>
      </w:pPr>
      <w:r w:rsidRPr="00853C81">
        <w:rPr>
          <w:lang w:val="el-GR" w:eastAsia="fr-CH"/>
        </w:rPr>
        <w:t xml:space="preserve">Το άρθρο αυτό ασχολείται με τις δυσκολίες του να προτείνουμε μια συγκεκριμένη λίστα με τους σκοπούς της ψυχοθεραπευτικής διαδικασίας, που να είναι αποδεκτοί από </w:t>
      </w:r>
      <w:r>
        <w:rPr>
          <w:lang w:val="el-GR" w:eastAsia="fr-CH"/>
        </w:rPr>
        <w:t>τους περισσότερους</w:t>
      </w:r>
      <w:r w:rsidRPr="00853C81">
        <w:rPr>
          <w:lang w:val="el-GR" w:eastAsia="fr-CH"/>
        </w:rPr>
        <w:t xml:space="preserve"> ψυχοθεραπευτές. Παρουσιάζει μια σειρά προβληματισμών πάνω σ’ αυτό το θέμα, σαν ένα είδος «ακονιστή μυαλού» για συναδέλφους. Στο πρώτο μέρος  </w:t>
      </w:r>
      <w:r>
        <w:rPr>
          <w:lang w:val="el-GR" w:eastAsia="fr-CH"/>
        </w:rPr>
        <w:t>δείχνω</w:t>
      </w:r>
      <w:r w:rsidRPr="00853C81">
        <w:rPr>
          <w:lang w:val="el-GR" w:eastAsia="fr-CH"/>
        </w:rPr>
        <w:t xml:space="preserve"> ότι</w:t>
      </w:r>
      <w:r w:rsidRPr="008B1665">
        <w:rPr>
          <w:lang w:val="el-GR" w:eastAsia="fr-CH"/>
        </w:rPr>
        <w:t xml:space="preserve"> </w:t>
      </w:r>
      <w:r w:rsidRPr="00853C81">
        <w:rPr>
          <w:lang w:val="el-GR" w:eastAsia="fr-CH"/>
        </w:rPr>
        <w:t xml:space="preserve">μια συζήτηση πάνω στους σκοπούς </w:t>
      </w:r>
      <w:r>
        <w:rPr>
          <w:lang w:val="el-GR" w:eastAsia="fr-CH"/>
        </w:rPr>
        <w:t>της</w:t>
      </w:r>
      <w:r w:rsidRPr="00853C81">
        <w:rPr>
          <w:lang w:val="el-GR" w:eastAsia="fr-CH"/>
        </w:rPr>
        <w:t xml:space="preserve"> ψυχοθεραπείας, συχνά εγείρει άρρητα  ιδεολογικά θέματα, σαν κι αυτά που μας εμπνέουν οι διάφορες μορφές  του φιλοσοφικού ιδεαλισμού. Κατόπιν </w:t>
      </w:r>
      <w:r>
        <w:rPr>
          <w:lang w:val="el-GR" w:eastAsia="fr-CH"/>
        </w:rPr>
        <w:t xml:space="preserve">προσδιορίζω </w:t>
      </w:r>
      <w:r w:rsidRPr="00853C81">
        <w:rPr>
          <w:lang w:val="el-GR" w:eastAsia="fr-CH"/>
        </w:rPr>
        <w:t xml:space="preserve"> τι χρειαζόμαστε από την επιστημονική έρευνα προκειμένου να βελτιώσουμε την κατανόησή μας για τους στόχους της ψυχοθεραπευτικής διαδικασίας. Τέλος, </w:t>
      </w:r>
      <w:r>
        <w:rPr>
          <w:lang w:val="el-GR" w:eastAsia="fr-CH"/>
        </w:rPr>
        <w:t>αναφέρομαι σε</w:t>
      </w:r>
      <w:r w:rsidRPr="00853C81">
        <w:rPr>
          <w:lang w:val="el-GR" w:eastAsia="fr-CH"/>
        </w:rPr>
        <w:t xml:space="preserve"> μερικούς από τους προβληματισμούς που με στοιχειώνουν όταν δουλεύω ψυχοθεραπευτικά.</w:t>
      </w:r>
    </w:p>
    <w:p w:rsidR="00CE2F5F" w:rsidRPr="00853C81" w:rsidRDefault="00CE2F5F" w:rsidP="00024878">
      <w:pPr>
        <w:pStyle w:val="Normaa3"/>
        <w:rPr>
          <w:lang w:val="el-GR"/>
        </w:rPr>
      </w:pPr>
      <w:r w:rsidRPr="00853C81">
        <w:rPr>
          <w:i/>
          <w:lang w:val="el-GR" w:eastAsia="fr-CH"/>
        </w:rPr>
        <w:t>Λέξεις-κλειδιά:</w:t>
      </w:r>
      <w:r w:rsidRPr="00853C81">
        <w:rPr>
          <w:lang w:val="el-GR" w:eastAsia="fr-CH"/>
        </w:rPr>
        <w:t xml:space="preserve"> </w:t>
      </w:r>
      <w:r>
        <w:rPr>
          <w:lang w:val="el-GR" w:eastAsia="fr-CH"/>
        </w:rPr>
        <w:t>θ</w:t>
      </w:r>
      <w:r w:rsidRPr="00853C81">
        <w:rPr>
          <w:lang w:val="el-GR" w:eastAsia="fr-CH"/>
        </w:rPr>
        <w:t xml:space="preserve">εραπεία μέσω Ψυχοθεραπείας, στόχοι της θεραπείας, σωματική ψυχοθεραπεία, αποτελεσματικότητα, ρητές και άρρητες πεποιθήσεις, ιδεαλισμός, συνάφεια/μη-συνάφεια της ανθρώπινης φύσης. </w:t>
      </w:r>
    </w:p>
    <w:p w:rsidR="00CE2F5F" w:rsidRDefault="00CE2F5F" w:rsidP="003F616A">
      <w:pPr>
        <w:pStyle w:val="Normaa1"/>
        <w:spacing w:line="240" w:lineRule="auto"/>
        <w:jc w:val="both"/>
        <w:rPr>
          <w:rFonts w:ascii="Times New Roman" w:hAnsi="Times New Roman"/>
          <w:b/>
          <w:lang w:val="el-GR"/>
        </w:rPr>
      </w:pPr>
    </w:p>
    <w:p w:rsidR="00CE2F5F" w:rsidRDefault="00CE2F5F" w:rsidP="0019258D">
      <w:pPr>
        <w:pStyle w:val="Normaa2"/>
        <w:jc w:val="both"/>
        <w:rPr>
          <w:b/>
          <w:lang w:val="el-GR"/>
        </w:rPr>
      </w:pPr>
    </w:p>
    <w:p w:rsidR="00CE2F5F" w:rsidRDefault="00CE2F5F" w:rsidP="001A0F20">
      <w:pPr>
        <w:pStyle w:val="Normaa2"/>
        <w:jc w:val="center"/>
        <w:rPr>
          <w:b/>
          <w:lang w:val="el-GR"/>
        </w:rPr>
      </w:pPr>
      <w:r w:rsidRPr="00853C81">
        <w:rPr>
          <w:b/>
          <w:lang w:val="el-GR"/>
        </w:rPr>
        <w:t>Διαταραχές της Εικόνας του Σώματος</w:t>
      </w:r>
    </w:p>
    <w:p w:rsidR="00CE2F5F" w:rsidRPr="00853C81" w:rsidRDefault="00CE2F5F" w:rsidP="001A0F20">
      <w:pPr>
        <w:pStyle w:val="Normaa2"/>
        <w:jc w:val="center"/>
        <w:rPr>
          <w:b/>
          <w:lang w:val="el-GR"/>
        </w:rPr>
      </w:pPr>
      <w:r w:rsidRPr="00853C81">
        <w:rPr>
          <w:b/>
          <w:lang w:val="en-US"/>
        </w:rPr>
        <w:t>Bernhard</w:t>
      </w:r>
      <w:r w:rsidRPr="00853C81">
        <w:rPr>
          <w:b/>
          <w:lang w:val="el-GR"/>
        </w:rPr>
        <w:t xml:space="preserve"> </w:t>
      </w:r>
      <w:r w:rsidRPr="00853C81">
        <w:rPr>
          <w:b/>
          <w:lang w:val="en-US"/>
        </w:rPr>
        <w:t>Schlage</w:t>
      </w:r>
      <w:r w:rsidRPr="00853C81">
        <w:rPr>
          <w:b/>
          <w:lang w:val="el-GR"/>
        </w:rPr>
        <w:t xml:space="preserve">, </w:t>
      </w:r>
      <w:r w:rsidRPr="00853C81">
        <w:rPr>
          <w:b/>
          <w:lang w:val="en-US"/>
        </w:rPr>
        <w:t>MA</w:t>
      </w:r>
    </w:p>
    <w:p w:rsidR="00CE2F5F" w:rsidRPr="00853C81" w:rsidRDefault="00CE2F5F" w:rsidP="0019258D">
      <w:pPr>
        <w:pStyle w:val="Normaa2"/>
        <w:jc w:val="both"/>
        <w:rPr>
          <w:b/>
          <w:lang w:val="el-GR"/>
        </w:rPr>
      </w:pPr>
    </w:p>
    <w:p w:rsidR="00CE2F5F" w:rsidRPr="00853C81" w:rsidRDefault="00CE2F5F" w:rsidP="0019258D">
      <w:pPr>
        <w:pStyle w:val="Normaa2"/>
        <w:jc w:val="both"/>
        <w:rPr>
          <w:lang w:val="el-GR"/>
        </w:rPr>
      </w:pPr>
      <w:r w:rsidRPr="00853C81">
        <w:rPr>
          <w:lang w:val="el-GR"/>
        </w:rPr>
        <w:t>Προερχόμενο από παιδικές εμπειρίες μιας «διευρυμένης εικόνας σώματος», αυτό το άρθρο δέχεται αξιωματικά την ύπαρξη του ονομαζόμενου «δεύτερου σώματος» διαφορετικού μεν αλλά συνδεδεμένου με το φυσικό σώμα και το πώς  αυτό το σώμα σχετίζεται με τμήματα του εγκεφάλου. Αντλώντας από την ιστορική και διαπολιτισμική έρευνα</w:t>
      </w:r>
      <w:r>
        <w:rPr>
          <w:lang w:val="el-GR"/>
        </w:rPr>
        <w:t xml:space="preserve"> ο</w:t>
      </w:r>
      <w:r w:rsidRPr="00853C81">
        <w:rPr>
          <w:lang w:val="el-GR"/>
        </w:rPr>
        <w:t xml:space="preserve"> συγγραφέας δείχνει πώς αυτό το « δεύτερο σώμα» μπορεί να μας βοηθήσει σε μια καλύτερη κατανόηση και θεραπεία των διαφόρων διαταραχών εικόνας σώματος, και φαιν</w:t>
      </w:r>
      <w:r>
        <w:rPr>
          <w:lang w:val="el-GR"/>
        </w:rPr>
        <w:t>ομένων</w:t>
      </w:r>
      <w:r w:rsidRPr="00853C81">
        <w:rPr>
          <w:lang w:val="el-GR"/>
        </w:rPr>
        <w:t xml:space="preserve"> όπως ανορεξία/βουλιμία, νευροπάθειες, καταστάσεις-κοντ</w:t>
      </w:r>
      <w:r>
        <w:rPr>
          <w:lang w:val="el-GR"/>
        </w:rPr>
        <w:t>ά</w:t>
      </w:r>
      <w:r w:rsidRPr="00853C81">
        <w:rPr>
          <w:lang w:val="el-GR"/>
        </w:rPr>
        <w:t xml:space="preserve"> στο όνειρο, </w:t>
      </w:r>
      <w:r>
        <w:rPr>
          <w:lang w:val="el-GR"/>
        </w:rPr>
        <w:t xml:space="preserve">αποσυνδέσεις </w:t>
      </w:r>
      <w:r w:rsidRPr="00853C81">
        <w:rPr>
          <w:lang w:val="el-GR"/>
        </w:rPr>
        <w:t>από το σώμα και φαινόμενα άρνησης</w:t>
      </w:r>
      <w:r>
        <w:rPr>
          <w:lang w:val="el-GR"/>
        </w:rPr>
        <w:t xml:space="preserve"> </w:t>
      </w:r>
      <w:r w:rsidRPr="00853C81">
        <w:rPr>
          <w:lang w:val="el-GR"/>
        </w:rPr>
        <w:t>του σώματος. Αυτό το άρθρο προσπαθεί να αποφύγ</w:t>
      </w:r>
      <w:r>
        <w:rPr>
          <w:lang w:val="el-GR"/>
        </w:rPr>
        <w:t>ει μια περιγραφή των φαινομένων</w:t>
      </w:r>
      <w:r w:rsidRPr="00026EBA">
        <w:rPr>
          <w:lang w:val="el-GR"/>
        </w:rPr>
        <w:t>·</w:t>
      </w:r>
      <w:r w:rsidRPr="00853C81">
        <w:rPr>
          <w:lang w:val="el-GR"/>
        </w:rPr>
        <w:t xml:space="preserve"> αντίθετα εστιάζεται</w:t>
      </w:r>
      <w:r>
        <w:rPr>
          <w:lang w:val="el-GR"/>
        </w:rPr>
        <w:t xml:space="preserve"> στο</w:t>
      </w:r>
      <w:r w:rsidRPr="00853C81">
        <w:rPr>
          <w:lang w:val="el-GR"/>
        </w:rPr>
        <w:t xml:space="preserve"> να δώσει διαφορετικούς προσδιορισμούς και μοντέλα κατανόησης, με την ελπίδα να καταλήξουμε σε νέους τρόπους επεξεργασίας αυτών των φαινομένων.</w:t>
      </w:r>
    </w:p>
    <w:p w:rsidR="00CE2F5F" w:rsidRPr="0019258D" w:rsidRDefault="00CE2F5F" w:rsidP="00024878">
      <w:pPr>
        <w:pStyle w:val="Normaa2"/>
        <w:jc w:val="both"/>
        <w:rPr>
          <w:lang w:val="el-GR"/>
        </w:rPr>
      </w:pPr>
      <w:r>
        <w:rPr>
          <w:i/>
          <w:lang w:val="el-GR"/>
        </w:rPr>
        <w:t xml:space="preserve">    </w:t>
      </w:r>
      <w:r w:rsidRPr="00853C81">
        <w:rPr>
          <w:i/>
          <w:lang w:val="el-GR"/>
        </w:rPr>
        <w:t>Λέξεις-κλειδιά:</w:t>
      </w:r>
      <w:r>
        <w:rPr>
          <w:i/>
          <w:lang w:val="el-GR"/>
        </w:rPr>
        <w:t xml:space="preserve"> </w:t>
      </w:r>
      <w:r w:rsidRPr="00853C81">
        <w:rPr>
          <w:lang w:val="el-GR"/>
        </w:rPr>
        <w:t>διαταραχές εικόνας σώματος, νευροπλαστικότητα, περ</w:t>
      </w:r>
      <w:r>
        <w:rPr>
          <w:lang w:val="el-GR"/>
        </w:rPr>
        <w:t>ι</w:t>
      </w:r>
      <w:r w:rsidRPr="00853C81">
        <w:rPr>
          <w:lang w:val="el-GR"/>
        </w:rPr>
        <w:t>-προσωπικός χώρος.</w:t>
      </w:r>
      <w:r w:rsidRPr="00853C81">
        <w:rPr>
          <w:b/>
          <w:lang w:val="el-GR"/>
        </w:rPr>
        <w:t xml:space="preserve">    </w:t>
      </w:r>
    </w:p>
    <w:p w:rsidR="00CE2F5F" w:rsidRPr="0019258D" w:rsidRDefault="00CE2F5F" w:rsidP="003F616A">
      <w:pPr>
        <w:pStyle w:val="Heading1"/>
        <w:spacing w:before="0" w:after="0" w:line="240" w:lineRule="auto"/>
        <w:jc w:val="both"/>
        <w:rPr>
          <w:rFonts w:ascii="Times New Roman" w:hAnsi="Times New Roman" w:cs="Times New Roman"/>
          <w:sz w:val="24"/>
          <w:lang w:val="el-GR"/>
        </w:rPr>
      </w:pPr>
    </w:p>
    <w:p w:rsidR="00CE2F5F" w:rsidRPr="00170DDA" w:rsidRDefault="00CE2F5F" w:rsidP="00853B48">
      <w:pPr>
        <w:pStyle w:val="Normaa2"/>
        <w:rPr>
          <w:b/>
          <w:lang w:val="en-US"/>
        </w:rPr>
      </w:pPr>
    </w:p>
    <w:p w:rsidR="00CE2F5F" w:rsidRPr="00853C81" w:rsidRDefault="00CE2F5F" w:rsidP="001A0F20">
      <w:pPr>
        <w:pStyle w:val="Normaa2"/>
        <w:jc w:val="center"/>
        <w:rPr>
          <w:b/>
          <w:lang w:val="el-GR"/>
        </w:rPr>
      </w:pPr>
      <w:r w:rsidRPr="00853C81">
        <w:rPr>
          <w:b/>
          <w:lang w:val="el-GR"/>
        </w:rPr>
        <w:t>Στρατιωτική</w:t>
      </w:r>
      <w:r>
        <w:rPr>
          <w:b/>
          <w:lang w:val="el-GR"/>
        </w:rPr>
        <w:t xml:space="preserve"> </w:t>
      </w:r>
      <w:r w:rsidRPr="00853C81">
        <w:rPr>
          <w:b/>
          <w:lang w:val="el-GR"/>
        </w:rPr>
        <w:t>Κουλτούρα και Σωματική Ψυχοθεραπεία :</w:t>
      </w:r>
      <w:r>
        <w:rPr>
          <w:b/>
          <w:lang w:val="el-GR"/>
        </w:rPr>
        <w:t xml:space="preserve"> </w:t>
      </w:r>
      <w:r w:rsidRPr="00853C81">
        <w:rPr>
          <w:b/>
          <w:lang w:val="el-GR"/>
        </w:rPr>
        <w:t xml:space="preserve">Μελέτη μιας </w:t>
      </w:r>
      <w:r>
        <w:rPr>
          <w:b/>
          <w:lang w:val="el-GR"/>
        </w:rPr>
        <w:t>π</w:t>
      </w:r>
      <w:r w:rsidRPr="00853C81">
        <w:rPr>
          <w:b/>
          <w:lang w:val="el-GR"/>
        </w:rPr>
        <w:t>ερίπτωσης</w:t>
      </w:r>
    </w:p>
    <w:p w:rsidR="00CE2F5F" w:rsidRPr="00853C81" w:rsidRDefault="00CE2F5F" w:rsidP="001A0F20">
      <w:pPr>
        <w:pStyle w:val="Normaa2"/>
        <w:jc w:val="center"/>
        <w:rPr>
          <w:b/>
          <w:lang w:val="el-GR"/>
        </w:rPr>
      </w:pPr>
      <w:r w:rsidRPr="00853C81">
        <w:rPr>
          <w:b/>
          <w:lang w:val="en-US"/>
        </w:rPr>
        <w:t>Diana</w:t>
      </w:r>
      <w:r w:rsidRPr="00853C81">
        <w:rPr>
          <w:b/>
          <w:lang w:val="el-GR"/>
        </w:rPr>
        <w:t xml:space="preserve"> </w:t>
      </w:r>
      <w:r w:rsidRPr="00853C81">
        <w:rPr>
          <w:b/>
          <w:lang w:val="en-US"/>
        </w:rPr>
        <w:t>Houghton</w:t>
      </w:r>
      <w:r w:rsidRPr="00853C81">
        <w:rPr>
          <w:b/>
          <w:lang w:val="el-GR"/>
        </w:rPr>
        <w:t xml:space="preserve"> </w:t>
      </w:r>
      <w:r w:rsidRPr="00853C81">
        <w:rPr>
          <w:b/>
          <w:lang w:val="en-US"/>
        </w:rPr>
        <w:t>Whiting</w:t>
      </w:r>
      <w:r w:rsidRPr="00853C81">
        <w:rPr>
          <w:b/>
          <w:lang w:val="el-GR"/>
        </w:rPr>
        <w:t xml:space="preserve">, </w:t>
      </w:r>
      <w:r w:rsidRPr="00853C81">
        <w:rPr>
          <w:b/>
          <w:lang w:val="en-US"/>
        </w:rPr>
        <w:t>MA</w:t>
      </w:r>
    </w:p>
    <w:p w:rsidR="00CE2F5F" w:rsidRPr="00853C81" w:rsidRDefault="00CE2F5F" w:rsidP="00853B48">
      <w:pPr>
        <w:pStyle w:val="Normaa2"/>
        <w:jc w:val="both"/>
        <w:rPr>
          <w:lang w:val="el-GR"/>
        </w:rPr>
      </w:pPr>
    </w:p>
    <w:p w:rsidR="00CE2F5F" w:rsidRDefault="00CE2F5F" w:rsidP="00853B48">
      <w:pPr>
        <w:pStyle w:val="Normaa2"/>
        <w:jc w:val="both"/>
        <w:rPr>
          <w:lang w:val="el-GR"/>
        </w:rPr>
      </w:pPr>
      <w:r w:rsidRPr="00853C81">
        <w:rPr>
          <w:lang w:val="el-GR"/>
        </w:rPr>
        <w:t xml:space="preserve">Ο  Στρατός έχει τη δική του κουλτούρα, την οποία διδάσκει σε όλους τους νεοσύλλεκτους που εισέρχονται στα Κέντρα Εκπαίδευσης. Ο κανόνας στην κουλτούρα αυτή είναι να </w:t>
      </w:r>
      <w:r>
        <w:rPr>
          <w:lang w:val="el-GR"/>
        </w:rPr>
        <w:t xml:space="preserve">καταστείλει </w:t>
      </w:r>
      <w:r w:rsidRPr="00853C81">
        <w:rPr>
          <w:lang w:val="el-GR"/>
        </w:rPr>
        <w:t xml:space="preserve">τα σήματα από το σώμα, με στόχο </w:t>
      </w:r>
      <w:r>
        <w:rPr>
          <w:lang w:val="el-GR"/>
        </w:rPr>
        <w:t xml:space="preserve">την </w:t>
      </w:r>
      <w:r w:rsidRPr="00853C81">
        <w:rPr>
          <w:lang w:val="el-GR"/>
        </w:rPr>
        <w:t>ολοκλ</w:t>
      </w:r>
      <w:r>
        <w:rPr>
          <w:lang w:val="el-GR"/>
        </w:rPr>
        <w:t>ήρωση</w:t>
      </w:r>
      <w:r w:rsidRPr="00853C81">
        <w:rPr>
          <w:lang w:val="el-GR"/>
        </w:rPr>
        <w:t xml:space="preserve"> το</w:t>
      </w:r>
      <w:r>
        <w:rPr>
          <w:lang w:val="el-GR"/>
        </w:rPr>
        <w:t>υ</w:t>
      </w:r>
      <w:r w:rsidRPr="00853C81">
        <w:rPr>
          <w:lang w:val="el-GR"/>
        </w:rPr>
        <w:t xml:space="preserve"> εκάστοτε καθήκο</w:t>
      </w:r>
      <w:r>
        <w:rPr>
          <w:lang w:val="el-GR"/>
        </w:rPr>
        <w:t>ντος</w:t>
      </w:r>
      <w:r w:rsidRPr="00853C81">
        <w:rPr>
          <w:lang w:val="el-GR"/>
        </w:rPr>
        <w:t xml:space="preserve">. Ως εκ τούτου, η Σωματική Ψυχοθεραπεία είναι χρήσιμη στο να αποκαλύπτει ό,τι  περιέχει το σώμα, διευκολύνοντας τη θεραπεία στα θύματα τραύματος. Αυτή η μελέτη περίπτωσης εξερευνά τη διασταύρωση θεμάτων όπως η στρατιωτική κουλτούρα, </w:t>
      </w:r>
      <w:r>
        <w:rPr>
          <w:lang w:val="el-GR"/>
        </w:rPr>
        <w:t xml:space="preserve">το </w:t>
      </w:r>
      <w:r w:rsidRPr="00853C81">
        <w:rPr>
          <w:lang w:val="el-GR"/>
        </w:rPr>
        <w:t xml:space="preserve">πώς συγκρατούν το τραύμα οι βετεράνοι και πώς η σωματική ψυχοθεραπεία μπορεί να χρησιμοποιηθεί στα πλαίσια μιας τέτοιας κουλτούρας </w:t>
      </w:r>
      <w:r>
        <w:rPr>
          <w:lang w:val="el-GR"/>
        </w:rPr>
        <w:t xml:space="preserve">για </w:t>
      </w:r>
      <w:r w:rsidRPr="00853C81">
        <w:rPr>
          <w:lang w:val="el-GR"/>
        </w:rPr>
        <w:t>να βοηθ</w:t>
      </w:r>
      <w:r>
        <w:rPr>
          <w:lang w:val="el-GR"/>
        </w:rPr>
        <w:t>ήσει τη θεραπεία τους.</w:t>
      </w:r>
      <w:r w:rsidRPr="00853C81">
        <w:rPr>
          <w:lang w:val="el-GR"/>
        </w:rPr>
        <w:t xml:space="preserve"> </w:t>
      </w:r>
    </w:p>
    <w:p w:rsidR="00CE2F5F" w:rsidRPr="00853C81" w:rsidRDefault="00CE2F5F" w:rsidP="00024878">
      <w:pPr>
        <w:pStyle w:val="Normaa2"/>
        <w:ind w:firstLine="284"/>
        <w:jc w:val="both"/>
        <w:rPr>
          <w:lang w:val="el-GR"/>
        </w:rPr>
      </w:pPr>
      <w:r w:rsidRPr="00853C81">
        <w:rPr>
          <w:i/>
          <w:lang w:val="el-GR"/>
        </w:rPr>
        <w:t>Λέξεις-κλειδιά:</w:t>
      </w:r>
      <w:r w:rsidRPr="00853C81">
        <w:rPr>
          <w:lang w:val="el-GR"/>
        </w:rPr>
        <w:t xml:space="preserve"> στρατιωτική κουλτούρα, σωματική ψυχοθεραπεία, πρακτικές βασισμένες στη μαρτυρία.</w:t>
      </w:r>
    </w:p>
    <w:p w:rsidR="00CE2F5F" w:rsidRPr="00853B48" w:rsidRDefault="00CE2F5F" w:rsidP="003F616A">
      <w:pPr>
        <w:pStyle w:val="Normaa2"/>
        <w:jc w:val="both"/>
        <w:rPr>
          <w:lang w:val="el-GR"/>
        </w:rPr>
      </w:pPr>
      <w:r w:rsidRPr="00853C81">
        <w:rPr>
          <w:lang w:val="el-GR"/>
        </w:rPr>
        <w:t xml:space="preserve"> </w:t>
      </w:r>
      <w:r w:rsidRPr="00853B48">
        <w:rPr>
          <w:lang w:val="el-GR"/>
        </w:rPr>
        <w:t xml:space="preserve">                                  </w:t>
      </w:r>
    </w:p>
    <w:p w:rsidR="00CE2F5F" w:rsidRPr="00170DDA" w:rsidRDefault="00CE2F5F" w:rsidP="00FE7C1C">
      <w:pPr>
        <w:pStyle w:val="Normaa2"/>
        <w:rPr>
          <w:b/>
          <w:lang w:val="en-US"/>
        </w:rPr>
      </w:pPr>
    </w:p>
    <w:p w:rsidR="00CE2F5F" w:rsidRDefault="00CE2F5F" w:rsidP="001A0F20">
      <w:pPr>
        <w:pStyle w:val="Normaa2"/>
        <w:jc w:val="center"/>
        <w:rPr>
          <w:b/>
          <w:lang w:val="el-GR"/>
        </w:rPr>
      </w:pPr>
      <w:r w:rsidRPr="00853C81">
        <w:rPr>
          <w:b/>
          <w:lang w:val="el-GR"/>
        </w:rPr>
        <w:t xml:space="preserve">Κλείνοντας τις </w:t>
      </w:r>
      <w:r>
        <w:rPr>
          <w:b/>
          <w:lang w:val="el-GR"/>
        </w:rPr>
        <w:t>Τ</w:t>
      </w:r>
      <w:r w:rsidRPr="00853C81">
        <w:rPr>
          <w:b/>
          <w:lang w:val="el-GR"/>
        </w:rPr>
        <w:t xml:space="preserve">ρύπες </w:t>
      </w:r>
      <w:r>
        <w:rPr>
          <w:b/>
          <w:lang w:val="el-GR"/>
        </w:rPr>
        <w:t>–στους-</w:t>
      </w:r>
      <w:r w:rsidRPr="00853C81">
        <w:rPr>
          <w:b/>
          <w:lang w:val="el-GR"/>
        </w:rPr>
        <w:t xml:space="preserve"> ρόλους του  </w:t>
      </w:r>
      <w:r>
        <w:rPr>
          <w:b/>
          <w:lang w:val="el-GR"/>
        </w:rPr>
        <w:t>Π</w:t>
      </w:r>
      <w:r w:rsidRPr="00853C81">
        <w:rPr>
          <w:b/>
          <w:lang w:val="el-GR"/>
        </w:rPr>
        <w:t>αρελθόντος,</w:t>
      </w:r>
    </w:p>
    <w:p w:rsidR="00CE2F5F" w:rsidRPr="00853C81" w:rsidRDefault="00CE2F5F" w:rsidP="001A0F20">
      <w:pPr>
        <w:pStyle w:val="Normaa2"/>
        <w:jc w:val="center"/>
        <w:rPr>
          <w:b/>
          <w:lang w:val="el-GR"/>
        </w:rPr>
      </w:pPr>
      <w:r>
        <w:rPr>
          <w:b/>
          <w:lang w:val="el-GR"/>
        </w:rPr>
        <w:t>Μ</w:t>
      </w:r>
      <w:r w:rsidRPr="00853C81">
        <w:rPr>
          <w:b/>
          <w:lang w:val="el-GR"/>
        </w:rPr>
        <w:t xml:space="preserve">ε τους Κατάλληλους ανθρώπους στον </w:t>
      </w:r>
      <w:r>
        <w:rPr>
          <w:b/>
          <w:lang w:val="el-GR"/>
        </w:rPr>
        <w:t>Κ</w:t>
      </w:r>
      <w:r w:rsidRPr="00853C81">
        <w:rPr>
          <w:b/>
          <w:lang w:val="el-GR"/>
        </w:rPr>
        <w:t xml:space="preserve">ατάλληλο </w:t>
      </w:r>
      <w:r>
        <w:rPr>
          <w:b/>
          <w:lang w:val="el-GR"/>
        </w:rPr>
        <w:t>Χ</w:t>
      </w:r>
      <w:r w:rsidRPr="00853C81">
        <w:rPr>
          <w:b/>
          <w:lang w:val="el-GR"/>
        </w:rPr>
        <w:t>ρόνο</w:t>
      </w:r>
    </w:p>
    <w:p w:rsidR="00CE2F5F" w:rsidRPr="00853C81" w:rsidRDefault="00CE2F5F" w:rsidP="001A0F20">
      <w:pPr>
        <w:pStyle w:val="Normaa2"/>
        <w:jc w:val="center"/>
        <w:rPr>
          <w:lang w:val="el-GR"/>
        </w:rPr>
      </w:pPr>
      <w:r w:rsidRPr="00505943">
        <w:rPr>
          <w:i/>
          <w:lang w:val="el-GR"/>
        </w:rPr>
        <w:t>Ένας τρόπος ν’ ανοίξουμε την πόρτα στην ευτυχία στον παρόντα χρόνο</w:t>
      </w:r>
    </w:p>
    <w:p w:rsidR="00CE2F5F" w:rsidRPr="004C595D" w:rsidRDefault="00CE2F5F" w:rsidP="001A0F20">
      <w:pPr>
        <w:pStyle w:val="Normaa2"/>
        <w:jc w:val="center"/>
        <w:rPr>
          <w:lang w:val="el-GR"/>
        </w:rPr>
      </w:pPr>
      <w:r w:rsidRPr="004C595D">
        <w:rPr>
          <w:lang w:val="en-US"/>
        </w:rPr>
        <w:t>Albert</w:t>
      </w:r>
      <w:r w:rsidRPr="004C595D">
        <w:rPr>
          <w:lang w:val="el-GR"/>
        </w:rPr>
        <w:t xml:space="preserve"> </w:t>
      </w:r>
      <w:r w:rsidRPr="004C595D">
        <w:rPr>
          <w:lang w:val="en-US"/>
        </w:rPr>
        <w:t>Pesso</w:t>
      </w:r>
    </w:p>
    <w:p w:rsidR="00CE2F5F" w:rsidRPr="004C595D" w:rsidRDefault="00CE2F5F" w:rsidP="004C595D">
      <w:pPr>
        <w:pStyle w:val="Normaa2"/>
        <w:jc w:val="both"/>
        <w:rPr>
          <w:lang w:val="el-GR"/>
        </w:rPr>
      </w:pPr>
    </w:p>
    <w:p w:rsidR="00CE2F5F" w:rsidRPr="004C595D" w:rsidRDefault="00CE2F5F" w:rsidP="004C595D">
      <w:pPr>
        <w:pStyle w:val="Normaa2"/>
        <w:jc w:val="both"/>
        <w:rPr>
          <w:lang w:val="el-GR"/>
        </w:rPr>
      </w:pPr>
      <w:r w:rsidRPr="004C595D">
        <w:rPr>
          <w:lang w:val="en-US"/>
        </w:rPr>
        <w:t>A</w:t>
      </w:r>
      <w:r w:rsidRPr="004C595D">
        <w:rPr>
          <w:lang w:val="el-GR"/>
        </w:rPr>
        <w:t xml:space="preserve">ρχικά θα ανακεφαλαιώσω </w:t>
      </w:r>
      <w:r>
        <w:rPr>
          <w:lang w:val="el-GR"/>
        </w:rPr>
        <w:t>εν συντομία</w:t>
      </w:r>
      <w:r w:rsidRPr="004C595D">
        <w:rPr>
          <w:lang w:val="el-GR"/>
        </w:rPr>
        <w:t xml:space="preserve"> πώς εγκαθιστούμε τα θεμέλια  </w:t>
      </w:r>
      <w:r>
        <w:rPr>
          <w:lang w:val="el-GR"/>
        </w:rPr>
        <w:t>για την οικοδόμηση</w:t>
      </w:r>
      <w:r w:rsidRPr="004C595D">
        <w:rPr>
          <w:lang w:val="el-GR"/>
        </w:rPr>
        <w:t xml:space="preserve">  μιας ευτυχισμένης ζωής χρησιμοποιώντας το Ψυχοκινητικό Σύστημα </w:t>
      </w:r>
      <w:r w:rsidRPr="004C595D">
        <w:rPr>
          <w:lang w:val="en-US"/>
        </w:rPr>
        <w:t>Pesso</w:t>
      </w:r>
      <w:r w:rsidRPr="004C595D">
        <w:rPr>
          <w:lang w:val="el-GR"/>
        </w:rPr>
        <w:t>-</w:t>
      </w:r>
      <w:r w:rsidRPr="004C595D">
        <w:rPr>
          <w:lang w:val="en-US"/>
        </w:rPr>
        <w:t>Boyden</w:t>
      </w:r>
      <w:r>
        <w:rPr>
          <w:lang w:val="el-GR"/>
        </w:rPr>
        <w:t xml:space="preserve"> (</w:t>
      </w:r>
      <w:r>
        <w:rPr>
          <w:lang w:val="en-US"/>
        </w:rPr>
        <w:t>PBSP</w:t>
      </w:r>
      <w:r w:rsidRPr="00505943">
        <w:rPr>
          <w:lang w:val="el-GR"/>
        </w:rPr>
        <w:t>)</w:t>
      </w:r>
      <w:r w:rsidRPr="004C595D">
        <w:rPr>
          <w:lang w:val="el-GR"/>
        </w:rPr>
        <w:t xml:space="preserve">, </w:t>
      </w:r>
      <w:r>
        <w:rPr>
          <w:lang w:val="el-GR"/>
        </w:rPr>
        <w:t xml:space="preserve">το οποίο παρέχει μια νέα </w:t>
      </w:r>
      <w:bookmarkStart w:id="0" w:name="_GoBack"/>
      <w:bookmarkEnd w:id="0"/>
      <w:r>
        <w:rPr>
          <w:lang w:val="el-GR"/>
        </w:rPr>
        <w:t>εμπειρία συμβολικής μνήμης/</w:t>
      </w:r>
      <w:r w:rsidRPr="004C595D">
        <w:rPr>
          <w:lang w:val="el-GR"/>
        </w:rPr>
        <w:t xml:space="preserve"> ικανοποίησης των αναπτυξιακών αναγκών </w:t>
      </w:r>
      <w:r w:rsidRPr="004C595D">
        <w:rPr>
          <w:b/>
          <w:lang w:val="el-GR"/>
        </w:rPr>
        <w:t>σαν να είχε συμβεί στο πραγματικό παρελθόν.</w:t>
      </w:r>
      <w:r w:rsidRPr="004C595D">
        <w:rPr>
          <w:lang w:val="el-GR"/>
        </w:rPr>
        <w:t xml:space="preserve"> Κατόπιν θα περιγράψω πώς ασχολούμαστε </w:t>
      </w:r>
      <w:r>
        <w:rPr>
          <w:lang w:val="el-GR"/>
        </w:rPr>
        <w:t xml:space="preserve">με το </w:t>
      </w:r>
      <w:r w:rsidRPr="004C595D">
        <w:rPr>
          <w:lang w:val="el-GR"/>
        </w:rPr>
        <w:t xml:space="preserve">να κλείσουμε τις </w:t>
      </w:r>
      <w:r>
        <w:rPr>
          <w:lang w:val="el-GR"/>
        </w:rPr>
        <w:t>Τ</w:t>
      </w:r>
      <w:r w:rsidRPr="004C595D">
        <w:rPr>
          <w:lang w:val="el-GR"/>
        </w:rPr>
        <w:t xml:space="preserve">ρύπες στους </w:t>
      </w:r>
      <w:r>
        <w:rPr>
          <w:lang w:val="el-GR"/>
        </w:rPr>
        <w:t>Ρ</w:t>
      </w:r>
      <w:r w:rsidRPr="004C595D">
        <w:rPr>
          <w:lang w:val="el-GR"/>
        </w:rPr>
        <w:t>όλους του παρελθόντος, χρησιμοποιώντας νέες ισχυρές έννοιες του</w:t>
      </w:r>
      <w:r>
        <w:rPr>
          <w:lang w:val="el-GR"/>
        </w:rPr>
        <w:t xml:space="preserve"> Ψυχοκινητικού</w:t>
      </w:r>
      <w:r w:rsidRPr="004C595D">
        <w:rPr>
          <w:lang w:val="el-GR"/>
        </w:rPr>
        <w:t xml:space="preserve"> Συστήματός μας, καθώς και χειρισμούς που ανοίγουν κρυφές νευρολογικές και ψυχολογικές πύλες στο ν</w:t>
      </w:r>
      <w:r>
        <w:rPr>
          <w:lang w:val="el-GR"/>
        </w:rPr>
        <w:t>ου</w:t>
      </w:r>
      <w:r w:rsidRPr="004C595D">
        <w:rPr>
          <w:lang w:val="el-GR"/>
        </w:rPr>
        <w:t xml:space="preserve"> και τα σώματά μας, οι οποίες προηγουμένως μπλοκάριζαν τη δεκτικότητά μας προς την ευτυχία και προς τις γλυκές απολαύσεις της ζωής.</w:t>
      </w:r>
    </w:p>
    <w:p w:rsidR="00CE2F5F" w:rsidRPr="004C595D" w:rsidRDefault="00CE2F5F" w:rsidP="004C595D">
      <w:pPr>
        <w:pStyle w:val="Normaa2"/>
        <w:jc w:val="both"/>
        <w:rPr>
          <w:lang w:val="el-GR"/>
        </w:rPr>
      </w:pPr>
      <w:r>
        <w:rPr>
          <w:i/>
          <w:lang w:val="el-GR"/>
        </w:rPr>
        <w:t xml:space="preserve">     </w:t>
      </w:r>
      <w:r w:rsidRPr="004C595D">
        <w:rPr>
          <w:i/>
          <w:lang w:val="el-GR"/>
        </w:rPr>
        <w:t>Λέξεις-κλειδιά</w:t>
      </w:r>
      <w:r w:rsidRPr="00505943">
        <w:rPr>
          <w:i/>
          <w:lang w:val="el-GR"/>
        </w:rPr>
        <w:t>:</w:t>
      </w:r>
      <w:r w:rsidRPr="004C595D">
        <w:rPr>
          <w:lang w:val="el-GR"/>
        </w:rPr>
        <w:t xml:space="preserve"> </w:t>
      </w:r>
      <w:r>
        <w:rPr>
          <w:lang w:val="en-US"/>
        </w:rPr>
        <w:t>PBSP</w:t>
      </w:r>
      <w:r w:rsidRPr="00505943">
        <w:rPr>
          <w:lang w:val="el-GR"/>
        </w:rPr>
        <w:t xml:space="preserve">, </w:t>
      </w:r>
      <w:r w:rsidRPr="004C595D">
        <w:rPr>
          <w:lang w:val="el-GR"/>
        </w:rPr>
        <w:t>τραύμα, δίκτυο οικογένειας</w:t>
      </w:r>
    </w:p>
    <w:p w:rsidR="00CE2F5F" w:rsidRPr="00505943" w:rsidRDefault="00CE2F5F" w:rsidP="003F616A">
      <w:pPr>
        <w:pStyle w:val="Normaa2"/>
        <w:jc w:val="both"/>
        <w:rPr>
          <w:lang w:val="el-GR"/>
        </w:rPr>
      </w:pPr>
    </w:p>
    <w:p w:rsidR="00CE2F5F" w:rsidRDefault="00CE2F5F" w:rsidP="003F616A">
      <w:pPr>
        <w:pStyle w:val="Normaa2"/>
        <w:jc w:val="both"/>
        <w:outlineLvl w:val="0"/>
        <w:rPr>
          <w:b/>
          <w:color w:val="000000"/>
          <w:lang w:val="el-GR"/>
        </w:rPr>
      </w:pPr>
    </w:p>
    <w:p w:rsidR="00CE2F5F" w:rsidRPr="00853C81" w:rsidRDefault="00CE2F5F" w:rsidP="003F616A">
      <w:pPr>
        <w:pStyle w:val="Normaa2"/>
        <w:jc w:val="both"/>
        <w:rPr>
          <w:lang w:val="el-GR"/>
        </w:rPr>
      </w:pPr>
    </w:p>
    <w:sectPr w:rsidR="00CE2F5F" w:rsidRPr="00853C81" w:rsidSect="00853B48">
      <w:pgSz w:w="11906" w:h="16838"/>
      <w:pgMar w:top="1276"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altName w:val="?? ??"/>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MS Mincho">
    <w:altName w:val="?? ??"/>
    <w:panose1 w:val="00000000000000000000"/>
    <w:charset w:val="80"/>
    <w:family w:val="modern"/>
    <w:notTrueType/>
    <w:pitch w:val="fixed"/>
    <w:sig w:usb0="00000001" w:usb1="08070000" w:usb2="00000010" w:usb3="00000000" w:csb0="00020000" w:csb1="00000000"/>
  </w:font>
  <w:font w:name="Comic Sans MS">
    <w:panose1 w:val="030F070203030202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16A"/>
    <w:rsid w:val="00024878"/>
    <w:rsid w:val="00026EBA"/>
    <w:rsid w:val="000533CD"/>
    <w:rsid w:val="000602D0"/>
    <w:rsid w:val="000C6F15"/>
    <w:rsid w:val="00170DDA"/>
    <w:rsid w:val="0019258D"/>
    <w:rsid w:val="001A0F20"/>
    <w:rsid w:val="00310645"/>
    <w:rsid w:val="00343D7C"/>
    <w:rsid w:val="003F616A"/>
    <w:rsid w:val="004C595D"/>
    <w:rsid w:val="00505943"/>
    <w:rsid w:val="0057058F"/>
    <w:rsid w:val="00642D53"/>
    <w:rsid w:val="00646ADF"/>
    <w:rsid w:val="00710C25"/>
    <w:rsid w:val="007D68B6"/>
    <w:rsid w:val="00853B48"/>
    <w:rsid w:val="00853C81"/>
    <w:rsid w:val="008B1665"/>
    <w:rsid w:val="008E2C83"/>
    <w:rsid w:val="00931C04"/>
    <w:rsid w:val="009541E5"/>
    <w:rsid w:val="009D7720"/>
    <w:rsid w:val="00A4572F"/>
    <w:rsid w:val="00A670E0"/>
    <w:rsid w:val="00AE04C0"/>
    <w:rsid w:val="00CE2F5F"/>
    <w:rsid w:val="00D31156"/>
    <w:rsid w:val="00DD4CB4"/>
    <w:rsid w:val="00E13533"/>
    <w:rsid w:val="00E93DD0"/>
    <w:rsid w:val="00F07A85"/>
    <w:rsid w:val="00FE7C1C"/>
  </w:rsids>
  <m:mathPr>
    <m:mathFont m:val="Times New Roman"/>
    <m:brkBin m:val="before"/>
    <m:brkBinSub m:val="--"/>
    <m:smallFrac m:val="off"/>
    <m:dispDef m:val="off"/>
    <m:lMargin m:val="0"/>
    <m:rMargin m:val="0"/>
    <m:wrapRight/>
    <m:intLim m:val="subSup"/>
    <m:naryLim m:val="subSup"/>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Plattete"/>
    <w:next w:val="Plattete"/>
    <w:link w:val="Heading1Char"/>
    <w:uiPriority w:val="99"/>
    <w:qFormat/>
    <w:rsid w:val="003F616A"/>
    <w:pPr>
      <w:keepNext/>
      <w:keepLines/>
      <w:spacing w:after="60"/>
      <w:outlineLvl w:val="0"/>
    </w:pPr>
    <w:rPr>
      <w:rFonts w:cs="Arial"/>
      <w:b/>
      <w:bCs/>
      <w:sz w:val="26"/>
      <w:szCs w:val="3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Standaardalinea-letter1"/>
    <w:link w:val="Heading1"/>
    <w:uiPriority w:val="99"/>
    <w:rsid w:val="003F616A"/>
    <w:rPr>
      <w:rFonts w:ascii="Courier New" w:hAnsi="Courier New" w:cs="Arial"/>
      <w:b/>
      <w:bCs/>
      <w:sz w:val="32"/>
      <w:lang w:val="de-DE" w:eastAsia="de-DE"/>
    </w:rPr>
  </w:style>
  <w:style w:type="paragraph" w:customStyle="1" w:styleId="Normaa">
    <w:name w:val="Normaa"/>
    <w:uiPriority w:val="99"/>
    <w:rsid w:val="00646ADF"/>
    <w:rPr>
      <w:rFonts w:ascii="Times New Roman" w:hAnsi="Times New Roman"/>
      <w:sz w:val="24"/>
      <w:szCs w:val="24"/>
    </w:rPr>
  </w:style>
  <w:style w:type="character" w:customStyle="1" w:styleId="Standaardalinea-letter">
    <w:name w:val="Standaardalinea-letter"/>
    <w:uiPriority w:val="99"/>
    <w:semiHidden/>
  </w:style>
  <w:style w:type="table" w:customStyle="1" w:styleId="Standaardtab">
    <w:name w:val="Standaardtab"/>
    <w:uiPriority w:val="99"/>
    <w:semiHidden/>
    <w:tblPr>
      <w:tblInd w:w="0" w:type="dxa"/>
      <w:tblCellMar>
        <w:top w:w="0" w:type="dxa"/>
        <w:left w:w="108" w:type="dxa"/>
        <w:bottom w:w="0" w:type="dxa"/>
        <w:right w:w="108" w:type="dxa"/>
      </w:tblCellMar>
    </w:tblPr>
  </w:style>
  <w:style w:type="paragraph" w:customStyle="1" w:styleId="Normaa3">
    <w:name w:val="Normaa3"/>
    <w:uiPriority w:val="99"/>
    <w:rsid w:val="00E13533"/>
    <w:rPr>
      <w:rFonts w:ascii="Times New Roman" w:hAnsi="Times New Roman"/>
      <w:sz w:val="24"/>
      <w:szCs w:val="24"/>
    </w:rPr>
  </w:style>
  <w:style w:type="character" w:customStyle="1" w:styleId="Standaardalinea-letter2">
    <w:name w:val="Standaardalinea-letter2"/>
    <w:uiPriority w:val="99"/>
    <w:semiHidden/>
    <w:rsid w:val="00646ADF"/>
  </w:style>
  <w:style w:type="table" w:customStyle="1" w:styleId="Standaardtab2">
    <w:name w:val="Standaardtab2"/>
    <w:uiPriority w:val="99"/>
    <w:semiHidden/>
    <w:rsid w:val="00646ADF"/>
    <w:tblPr>
      <w:tblInd w:w="0" w:type="dxa"/>
      <w:tblCellMar>
        <w:top w:w="0" w:type="dxa"/>
        <w:left w:w="108" w:type="dxa"/>
        <w:bottom w:w="0" w:type="dxa"/>
        <w:right w:w="108" w:type="dxa"/>
      </w:tblCellMar>
    </w:tblPr>
  </w:style>
  <w:style w:type="paragraph" w:customStyle="1" w:styleId="Normaa2">
    <w:name w:val="Normaa2"/>
    <w:uiPriority w:val="99"/>
    <w:rsid w:val="003F616A"/>
    <w:rPr>
      <w:rFonts w:ascii="Times New Roman" w:eastAsia="Times New Roman" w:hAnsi="Times New Roman"/>
      <w:sz w:val="24"/>
      <w:szCs w:val="24"/>
      <w:lang w:val="en-GB"/>
    </w:rPr>
  </w:style>
  <w:style w:type="character" w:customStyle="1" w:styleId="Standaardalinea-letter1">
    <w:name w:val="Standaardalinea-letter1"/>
    <w:uiPriority w:val="99"/>
    <w:semiHidden/>
    <w:rsid w:val="00E13533"/>
  </w:style>
  <w:style w:type="table" w:customStyle="1" w:styleId="Standaardtab1">
    <w:name w:val="Standaardtab1"/>
    <w:uiPriority w:val="99"/>
    <w:semiHidden/>
    <w:rsid w:val="00E13533"/>
    <w:tblPr>
      <w:tblInd w:w="0" w:type="dxa"/>
      <w:tblCellMar>
        <w:top w:w="0" w:type="dxa"/>
        <w:left w:w="108" w:type="dxa"/>
        <w:bottom w:w="0" w:type="dxa"/>
        <w:right w:w="108" w:type="dxa"/>
      </w:tblCellMar>
    </w:tblPr>
  </w:style>
  <w:style w:type="character" w:styleId="Hyperlink">
    <w:name w:val="Hyperlink"/>
    <w:basedOn w:val="Standaardalinea-letter1"/>
    <w:uiPriority w:val="99"/>
    <w:semiHidden/>
    <w:rsid w:val="003F616A"/>
    <w:rPr>
      <w:rFonts w:ascii="Times New Roman" w:hAnsi="Times New Roman" w:cs="Times New Roman"/>
      <w:color w:val="0563C1"/>
      <w:u w:val="single"/>
    </w:rPr>
  </w:style>
  <w:style w:type="paragraph" w:customStyle="1" w:styleId="Plattete">
    <w:name w:val="Platte te"/>
    <w:basedOn w:val="Normaa2"/>
    <w:uiPriority w:val="99"/>
    <w:semiHidden/>
    <w:rsid w:val="003F616A"/>
    <w:pPr>
      <w:widowControl w:val="0"/>
      <w:autoSpaceDE w:val="0"/>
      <w:autoSpaceDN w:val="0"/>
      <w:adjustRightInd w:val="0"/>
      <w:spacing w:before="220" w:after="340" w:line="340" w:lineRule="atLeast"/>
    </w:pPr>
    <w:rPr>
      <w:rFonts w:ascii="Courier New" w:hAnsi="Courier New" w:cs="Courier New"/>
      <w:sz w:val="22"/>
      <w:lang w:val="de-DE" w:eastAsia="de-DE"/>
    </w:rPr>
  </w:style>
  <w:style w:type="character" w:customStyle="1" w:styleId="BodyTextChar">
    <w:name w:val="Body Text Char"/>
    <w:basedOn w:val="Standaardalinea-letter1"/>
    <w:uiPriority w:val="99"/>
    <w:semiHidden/>
    <w:rsid w:val="003F616A"/>
    <w:rPr>
      <w:rFonts w:ascii="Courier New" w:hAnsi="Courier New" w:cs="Courier New"/>
      <w:sz w:val="24"/>
      <w:lang w:val="de-DE" w:eastAsia="de-DE"/>
    </w:rPr>
  </w:style>
  <w:style w:type="paragraph" w:customStyle="1" w:styleId="0TextGB">
    <w:name w:val="0TextGB"/>
    <w:basedOn w:val="Normaa2"/>
    <w:uiPriority w:val="99"/>
    <w:rsid w:val="003F616A"/>
    <w:pPr>
      <w:spacing w:line="360" w:lineRule="auto"/>
      <w:ind w:firstLine="369"/>
      <w:jc w:val="both"/>
    </w:pPr>
    <w:rPr>
      <w:rFonts w:eastAsia="MS Mincho"/>
      <w:szCs w:val="22"/>
      <w:lang w:val="en-US" w:eastAsia="ja-JP"/>
    </w:rPr>
  </w:style>
  <w:style w:type="paragraph" w:customStyle="1" w:styleId="1">
    <w:name w:val="Παράγραφος λίστας1"/>
    <w:basedOn w:val="Normaa2"/>
    <w:uiPriority w:val="99"/>
    <w:rsid w:val="003F616A"/>
    <w:pPr>
      <w:bidi/>
      <w:spacing w:after="200" w:line="276" w:lineRule="auto"/>
      <w:ind w:left="720"/>
      <w:contextualSpacing/>
    </w:pPr>
    <w:rPr>
      <w:rFonts w:ascii="Calibri" w:eastAsia="MS Mincho" w:hAnsi="Calibri"/>
      <w:sz w:val="22"/>
      <w:szCs w:val="22"/>
      <w:lang w:val="en-US"/>
    </w:rPr>
  </w:style>
  <w:style w:type="paragraph" w:customStyle="1" w:styleId="Normaa1">
    <w:name w:val="Normaa1"/>
    <w:uiPriority w:val="99"/>
    <w:rsid w:val="003F616A"/>
    <w:pPr>
      <w:spacing w:line="360" w:lineRule="auto"/>
    </w:pPr>
    <w:rPr>
      <w:rFonts w:ascii="Comic Sans MS" w:eastAsia="MS Mincho" w:hAnsi="Comic Sans MS"/>
      <w:sz w:val="24"/>
      <w:szCs w:val="22"/>
      <w:lang w:val="en-US" w:eastAsia="ja-JP"/>
    </w:rPr>
  </w:style>
  <w:style w:type="paragraph" w:customStyle="1" w:styleId="APA">
    <w:name w:val="APA"/>
    <w:basedOn w:val="Normaa2"/>
    <w:uiPriority w:val="99"/>
    <w:rsid w:val="003F616A"/>
    <w:pPr>
      <w:overflowPunct w:val="0"/>
      <w:autoSpaceDE w:val="0"/>
      <w:autoSpaceDN w:val="0"/>
      <w:adjustRightInd w:val="0"/>
      <w:spacing w:line="480" w:lineRule="auto"/>
      <w:ind w:firstLine="720"/>
    </w:pPr>
    <w:rPr>
      <w:rFonts w:eastAsia="Calibri"/>
      <w:szCs w:val="20"/>
      <w:lang w:val="en-US"/>
    </w:rPr>
  </w:style>
  <w:style w:type="paragraph" w:customStyle="1" w:styleId="APAAbstract">
    <w:name w:val="APA Abstract"/>
    <w:basedOn w:val="APA"/>
    <w:uiPriority w:val="99"/>
    <w:rsid w:val="003F616A"/>
    <w:pPr>
      <w:ind w:firstLine="0"/>
    </w:pPr>
  </w:style>
  <w:style w:type="paragraph" w:customStyle="1" w:styleId="APAHeadingCenter">
    <w:name w:val="APA Heading Center"/>
    <w:basedOn w:val="APA"/>
    <w:next w:val="APA"/>
    <w:uiPriority w:val="99"/>
    <w:rsid w:val="003F616A"/>
    <w:pPr>
      <w:ind w:firstLine="0"/>
      <w:jc w:val="center"/>
    </w:pPr>
  </w:style>
  <w:style w:type="paragraph" w:styleId="BalloonText">
    <w:name w:val="Balloon Text"/>
    <w:basedOn w:val="Normaa2"/>
    <w:link w:val="BalloonTextChar"/>
    <w:uiPriority w:val="99"/>
    <w:semiHidden/>
    <w:rsid w:val="003F616A"/>
    <w:rPr>
      <w:rFonts w:ascii="Tahoma" w:hAnsi="Tahoma" w:cs="Tahoma"/>
      <w:sz w:val="16"/>
      <w:szCs w:val="16"/>
    </w:rPr>
  </w:style>
  <w:style w:type="character" w:customStyle="1" w:styleId="BalloonTextChar">
    <w:name w:val="Balloon Text Char"/>
    <w:basedOn w:val="Standaardalinea-letter1"/>
    <w:link w:val="BalloonText"/>
    <w:uiPriority w:val="99"/>
    <w:semiHidden/>
    <w:rsid w:val="003F616A"/>
    <w:rPr>
      <w:rFonts w:ascii="Tahoma" w:hAnsi="Tahoma" w:cs="Tahoma"/>
      <w:sz w:val="16"/>
      <w:lang w:val="en-GB"/>
    </w:rPr>
  </w:style>
  <w:style w:type="paragraph" w:styleId="NoSpacing">
    <w:name w:val="No Spacing"/>
    <w:uiPriority w:val="99"/>
    <w:semiHidden/>
    <w:qFormat/>
    <w:rsid w:val="00E93DD0"/>
    <w:rPr>
      <w:rFonts w:ascii="Times New Roman" w:eastAsia="Times New Roman" w:hAnsi="Times New Roman"/>
      <w:sz w:val="24"/>
      <w:szCs w:val="24"/>
      <w:lang w:val="en-GB"/>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secretariat@eabp.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611</Words>
  <Characters>3488</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Jill van der Aa</cp:lastModifiedBy>
  <cp:revision>12</cp:revision>
  <dcterms:created xsi:type="dcterms:W3CDTF">2013-09-16T07:40:00Z</dcterms:created>
  <dcterms:modified xsi:type="dcterms:W3CDTF">2013-09-16T07:42:00Z</dcterms:modified>
</cp:coreProperties>
</file>